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37199" w:rsidRDefault="00737199" w:rsidP="00737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 xml:space="preserve">Как защитить компанию от рисков и найти выгодное решение - смотрите в Историях Клиентов Консультант Плюс Югра:  </w:t>
      </w:r>
      <w:hyperlink r:id="rId5" w:history="1">
        <w:r>
          <w:rPr>
            <w:rStyle w:val="a3"/>
            <w:rFonts w:ascii="Times New Roman" w:eastAsia="Times New Roman" w:hAnsi="Times New Roman"/>
            <w:b/>
            <w:bCs/>
            <w:color w:val="0000FF"/>
            <w:lang w:eastAsia="ru-RU"/>
          </w:rPr>
          <w:t>https://stories.consultantugra.ru/</w:t>
        </w:r>
      </w:hyperlink>
      <w:r>
        <w:rPr>
          <w:rFonts w:ascii="Times New Roman" w:eastAsia="Times New Roman" w:hAnsi="Times New Roman"/>
          <w:b/>
          <w:bCs/>
          <w:lang w:eastAsia="ru-RU"/>
        </w:rPr>
        <w:t xml:space="preserve"> </w:t>
      </w:r>
    </w:p>
    <w:p w:rsidR="00737199" w:rsidRDefault="00737199" w:rsidP="007371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737199" w:rsidRDefault="00737199" w:rsidP="007371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Материал предоставлен ООО «КонсультантПлюс Югра».</w:t>
      </w:r>
    </w:p>
    <w:p w:rsidR="00737199" w:rsidRDefault="00737199" w:rsidP="00737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lang w:eastAsia="ru-RU"/>
        </w:rPr>
        <w:t>Услуга оказывается в соответствии с регламентом Линии консультаций:</w:t>
      </w:r>
      <w:r>
        <w:rPr>
          <w:rFonts w:ascii="Times New Roman" w:eastAsia="Times New Roman" w:hAnsi="Times New Roman"/>
          <w:b/>
          <w:lang w:eastAsia="ru-RU"/>
        </w:rPr>
        <w:t xml:space="preserve"> </w:t>
      </w:r>
    </w:p>
    <w:p w:rsidR="00737199" w:rsidRDefault="00737199" w:rsidP="00737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lang w:eastAsia="ru-RU"/>
        </w:rPr>
      </w:pPr>
      <w:hyperlink r:id="rId6" w:history="1">
        <w:r>
          <w:rPr>
            <w:rStyle w:val="a3"/>
            <w:rFonts w:ascii="Times New Roman" w:eastAsia="Times New Roman" w:hAnsi="Times New Roman"/>
            <w:color w:val="0000FF"/>
            <w:lang w:eastAsia="ru-RU"/>
          </w:rPr>
          <w:t>https://consultantugra.ru/goryachaya-liniya/reglament-linii-konsultacij/</w:t>
        </w:r>
      </w:hyperlink>
      <w:r>
        <w:rPr>
          <w:rFonts w:ascii="Times New Roman" w:eastAsia="Times New Roman" w:hAnsi="Times New Roman"/>
          <w:lang w:eastAsia="ru-RU"/>
        </w:rPr>
        <w:t xml:space="preserve"> </w:t>
      </w:r>
    </w:p>
    <w:p w:rsidR="00737199" w:rsidRDefault="00737199" w:rsidP="00737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tbl>
      <w:tblPr>
        <w:tblW w:w="10602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602"/>
      </w:tblGrid>
      <w:tr w:rsidR="00737199" w:rsidTr="00737199">
        <w:trPr>
          <w:trHeight w:val="378"/>
          <w:jc w:val="center"/>
        </w:trPr>
        <w:tc>
          <w:tcPr>
            <w:tcW w:w="10602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:rsidR="00737199" w:rsidRDefault="0073719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392C69"/>
                <w:lang w:eastAsia="ru-RU"/>
              </w:rPr>
              <w:t>Актуально на 2</w:t>
            </w:r>
            <w:r>
              <w:rPr>
                <w:rFonts w:ascii="Times New Roman" w:eastAsia="Times New Roman" w:hAnsi="Times New Roman"/>
                <w:color w:val="392C69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392C69"/>
                <w:lang w:eastAsia="ru-RU"/>
              </w:rPr>
              <w:t>.12.2025</w:t>
            </w:r>
          </w:p>
        </w:tc>
      </w:tr>
    </w:tbl>
    <w:p w:rsidR="00737199" w:rsidRPr="00737199" w:rsidRDefault="00737199" w:rsidP="00737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вопросу</w:t>
      </w:r>
      <w:r>
        <w:rPr>
          <w:rFonts w:ascii="Times New Roman" w:eastAsia="Times New Roman" w:hAnsi="Times New Roman"/>
          <w:bCs/>
          <w:lang w:eastAsia="ru-RU"/>
        </w:rPr>
        <w:t xml:space="preserve">: </w:t>
      </w:r>
      <w:r w:rsidRPr="00737199">
        <w:rPr>
          <w:rFonts w:ascii="Times New Roman" w:eastAsia="Times New Roman" w:hAnsi="Times New Roman"/>
          <w:bCs/>
          <w:lang w:eastAsia="ru-RU"/>
        </w:rPr>
        <w:t>куда направить исполнительный лист о взыскании заработной платы, когда в отношении должника ведется уже процедура банкротства? Нужно ли обращаться в суд за включением в реестр кредиторов?</w:t>
      </w:r>
    </w:p>
    <w:p w:rsidR="00737199" w:rsidRDefault="00737199" w:rsidP="00737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737199">
        <w:rPr>
          <w:rFonts w:ascii="Times New Roman" w:eastAsia="Times New Roman" w:hAnsi="Times New Roman"/>
          <w:bCs/>
          <w:lang w:eastAsia="ru-RU"/>
        </w:rPr>
        <w:t>Прошу также скинуть формы соответствующих заявлений.</w:t>
      </w:r>
    </w:p>
    <w:p w:rsidR="00737199" w:rsidRDefault="00737199" w:rsidP="00737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737199" w:rsidRDefault="00737199" w:rsidP="007371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Сообщаем:</w:t>
      </w:r>
    </w:p>
    <w:p w:rsidR="00737199" w:rsidRDefault="00737199" w:rsidP="007371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425" w:type="dxa"/>
        <w:tblInd w:w="180" w:type="dxa"/>
        <w:tblBorders>
          <w:left w:val="single" w:sz="24" w:space="0" w:color="FE9500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0425"/>
      </w:tblGrid>
      <w:tr w:rsidR="00737199" w:rsidTr="00737199">
        <w:tc>
          <w:tcPr>
            <w:tcW w:w="10422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737199" w:rsidRDefault="00737199" w:rsidP="00737199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outlineLvl w:val="0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</w:p>
          <w:p w:rsidR="00737199" w:rsidRPr="00737199" w:rsidRDefault="00737199" w:rsidP="00737199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outlineLvl w:val="0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737199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Статья 63. Последствия вынесения арбитражным судом определения о введении наблюдения</w:t>
            </w:r>
          </w:p>
          <w:p w:rsidR="00737199" w:rsidRPr="00737199" w:rsidRDefault="00737199" w:rsidP="00737199">
            <w:pPr>
              <w:widowControl w:val="0"/>
              <w:autoSpaceDE w:val="0"/>
              <w:autoSpaceDN w:val="0"/>
              <w:spacing w:before="220" w:after="0" w:line="240" w:lineRule="auto"/>
              <w:ind w:firstLine="540"/>
              <w:jc w:val="both"/>
              <w:rPr>
                <w:rFonts w:ascii="Times New Roman" w:eastAsia="Times New Roman" w:hAnsi="Times New Roman"/>
                <w:b/>
                <w:bCs/>
                <w:szCs w:val="20"/>
                <w:u w:val="single"/>
                <w:lang w:eastAsia="ru-RU"/>
              </w:rPr>
            </w:pPr>
            <w:r w:rsidRPr="00737199">
              <w:rPr>
                <w:rFonts w:ascii="Times New Roman" w:eastAsia="Times New Roman" w:hAnsi="Times New Roman"/>
                <w:szCs w:val="20"/>
                <w:lang w:eastAsia="ru-RU"/>
              </w:rPr>
              <w:t xml:space="preserve">1. </w:t>
            </w:r>
            <w:r w:rsidRPr="00737199">
              <w:rPr>
                <w:rFonts w:ascii="Times New Roman" w:eastAsia="Times New Roman" w:hAnsi="Times New Roman"/>
                <w:b/>
                <w:bCs/>
                <w:szCs w:val="20"/>
                <w:u w:val="single"/>
                <w:lang w:eastAsia="ru-RU"/>
              </w:rPr>
              <w:t>С даты вынесения арбитражным судом определения о введении наблюдения наступают следующие последствия:</w:t>
            </w:r>
          </w:p>
          <w:p w:rsidR="00737199" w:rsidRPr="00737199" w:rsidRDefault="00737199" w:rsidP="00737199">
            <w:pPr>
              <w:widowControl w:val="0"/>
              <w:autoSpaceDE w:val="0"/>
              <w:autoSpaceDN w:val="0"/>
              <w:spacing w:before="220" w:after="0" w:line="240" w:lineRule="auto"/>
              <w:ind w:firstLine="540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737199">
              <w:rPr>
                <w:rFonts w:ascii="Times New Roman" w:eastAsia="Times New Roman" w:hAnsi="Times New Roman"/>
                <w:b/>
                <w:bCs/>
                <w:szCs w:val="20"/>
                <w:u w:val="single"/>
                <w:lang w:eastAsia="ru-RU"/>
              </w:rPr>
              <w:t xml:space="preserve">требования кредиторов по денежным обязательствам и об уплате обязательных платежей, за исключением текущих платежей, могут быть предъявлены к должнику только с соблюдением установленного настоящим Федеральным </w:t>
            </w:r>
            <w:hyperlink r:id="rId7">
              <w:r w:rsidRPr="00737199">
                <w:rPr>
                  <w:rFonts w:ascii="Times New Roman" w:eastAsia="Times New Roman" w:hAnsi="Times New Roman"/>
                  <w:b/>
                  <w:bCs/>
                  <w:color w:val="0000FF"/>
                  <w:szCs w:val="20"/>
                  <w:u w:val="single"/>
                  <w:lang w:eastAsia="ru-RU"/>
                </w:rPr>
                <w:t>законом</w:t>
              </w:r>
            </w:hyperlink>
            <w:r w:rsidRPr="00737199">
              <w:rPr>
                <w:rFonts w:ascii="Times New Roman" w:eastAsia="Times New Roman" w:hAnsi="Times New Roman"/>
                <w:b/>
                <w:bCs/>
                <w:szCs w:val="20"/>
                <w:u w:val="single"/>
                <w:lang w:eastAsia="ru-RU"/>
              </w:rPr>
              <w:t xml:space="preserve"> порядка предъявления требований к должнику</w:t>
            </w:r>
            <w:r w:rsidRPr="00737199">
              <w:rPr>
                <w:rFonts w:ascii="Times New Roman" w:eastAsia="Times New Roman" w:hAnsi="Times New Roman"/>
                <w:szCs w:val="20"/>
                <w:lang w:eastAsia="ru-RU"/>
              </w:rPr>
              <w:t>;</w:t>
            </w:r>
          </w:p>
          <w:p w:rsidR="00737199" w:rsidRPr="00737199" w:rsidRDefault="00737199" w:rsidP="0073719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7371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Источник: </w:t>
            </w:r>
            <w:hyperlink r:id="rId8">
              <w:r w:rsidRPr="00737199">
                <w:rPr>
                  <w:rFonts w:ascii="Times New Roman" w:eastAsia="Times New Roman" w:hAnsi="Times New Roman"/>
                  <w:i/>
                  <w:color w:val="0000FF"/>
                  <w:sz w:val="20"/>
                  <w:szCs w:val="20"/>
                  <w:lang w:eastAsia="ru-RU"/>
                </w:rPr>
                <w:br/>
                <w:t>п. 1 ст. 63, Федеральный закон от 26.10.2002 N 127-ФЗ (ред. от 31.07.2025, с изм. от 17.12.2025) "О несостоятельности (банкротстве)" {КонсультантПлюс}</w:t>
              </w:r>
            </w:hyperlink>
          </w:p>
          <w:p w:rsidR="00737199" w:rsidRPr="00737199" w:rsidRDefault="00737199" w:rsidP="007371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D2420E" w:rsidRPr="00D2420E" w:rsidRDefault="00D2420E" w:rsidP="00D2420E">
            <w:pPr>
              <w:pStyle w:val="ConsPlusNormal"/>
              <w:outlineLvl w:val="0"/>
              <w:rPr>
                <w:rFonts w:ascii="Times New Roman" w:hAnsi="Times New Roman" w:cs="Times New Roman"/>
                <w:szCs w:val="22"/>
              </w:rPr>
            </w:pPr>
            <w:r w:rsidRPr="00D2420E">
              <w:rPr>
                <w:rFonts w:ascii="Times New Roman" w:hAnsi="Times New Roman" w:cs="Times New Roman"/>
                <w:b/>
                <w:szCs w:val="22"/>
              </w:rPr>
              <w:t>Когда можно подать заявление о вступлении в дело о банкротстве</w:t>
            </w:r>
          </w:p>
          <w:p w:rsidR="00D2420E" w:rsidRPr="00D2420E" w:rsidRDefault="00D2420E" w:rsidP="00D2420E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D2420E">
              <w:rPr>
                <w:rFonts w:ascii="Times New Roman" w:hAnsi="Times New Roman" w:cs="Times New Roman"/>
                <w:szCs w:val="22"/>
              </w:rPr>
              <w:t>Заявлением о вступлении в дело о банкротстве признается заявление о признании должника банкротом, поступившее в суд позже первого такого заявления (</w:t>
            </w:r>
            <w:hyperlink r:id="rId9">
              <w:r w:rsidRPr="00D2420E">
                <w:rPr>
                  <w:rFonts w:ascii="Times New Roman" w:hAnsi="Times New Roman" w:cs="Times New Roman"/>
                  <w:color w:val="0000FF"/>
                  <w:szCs w:val="22"/>
                </w:rPr>
                <w:t>п. 8 ст. 42</w:t>
              </w:r>
            </w:hyperlink>
            <w:r w:rsidRPr="00D2420E">
              <w:rPr>
                <w:rFonts w:ascii="Times New Roman" w:hAnsi="Times New Roman" w:cs="Times New Roman"/>
                <w:szCs w:val="22"/>
              </w:rPr>
              <w:t xml:space="preserve"> Закона о банкротстве).</w:t>
            </w:r>
          </w:p>
          <w:p w:rsidR="00D2420E" w:rsidRDefault="00D2420E" w:rsidP="00D2420E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D2420E">
              <w:rPr>
                <w:rFonts w:ascii="Times New Roman" w:hAnsi="Times New Roman" w:cs="Times New Roman"/>
                <w:szCs w:val="22"/>
              </w:rPr>
              <w:t xml:space="preserve">Таким образом, подать заявление можно до назначенного судом заседания по проверке обоснованности требований первого заявителя о признании должника банкротом. Если суд уже рассмотрел такое заявление и признал его обоснованным, кредитору в принятии аналогичного заявления, поданного после этого, будет отказано. В этой ситуации </w:t>
            </w:r>
            <w:r w:rsidRPr="00E51683"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  <w:t xml:space="preserve">нужно подать заявление о включении своих требований в реестр требований кредиторов должника </w:t>
            </w:r>
            <w:r w:rsidRPr="00D2420E">
              <w:rPr>
                <w:rFonts w:ascii="Times New Roman" w:hAnsi="Times New Roman" w:cs="Times New Roman"/>
                <w:szCs w:val="22"/>
              </w:rPr>
              <w:t>(</w:t>
            </w:r>
            <w:hyperlink r:id="rId10">
              <w:r w:rsidRPr="00D2420E">
                <w:rPr>
                  <w:rFonts w:ascii="Times New Roman" w:hAnsi="Times New Roman" w:cs="Times New Roman"/>
                  <w:color w:val="0000FF"/>
                  <w:szCs w:val="22"/>
                </w:rPr>
                <w:t>п. 8 ст. 42</w:t>
              </w:r>
            </w:hyperlink>
            <w:r w:rsidRPr="00D2420E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1">
              <w:r w:rsidRPr="00D2420E">
                <w:rPr>
                  <w:rFonts w:ascii="Times New Roman" w:hAnsi="Times New Roman" w:cs="Times New Roman"/>
                  <w:color w:val="0000FF"/>
                  <w:szCs w:val="22"/>
                </w:rPr>
                <w:t>ст. 43</w:t>
              </w:r>
            </w:hyperlink>
            <w:r w:rsidRPr="00D2420E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2">
              <w:r w:rsidRPr="00D2420E">
                <w:rPr>
                  <w:rFonts w:ascii="Times New Roman" w:hAnsi="Times New Roman" w:cs="Times New Roman"/>
                  <w:color w:val="0000FF"/>
                  <w:szCs w:val="22"/>
                </w:rPr>
                <w:t>п. 1 ст. 63</w:t>
              </w:r>
            </w:hyperlink>
            <w:r w:rsidRPr="00D2420E">
              <w:rPr>
                <w:rFonts w:ascii="Times New Roman" w:hAnsi="Times New Roman" w:cs="Times New Roman"/>
                <w:szCs w:val="22"/>
              </w:rPr>
              <w:t xml:space="preserve"> Закона о банкротстве, </w:t>
            </w:r>
            <w:hyperlink r:id="rId13">
              <w:r w:rsidRPr="00D2420E">
                <w:rPr>
                  <w:rFonts w:ascii="Times New Roman" w:hAnsi="Times New Roman" w:cs="Times New Roman"/>
                  <w:color w:val="0000FF"/>
                  <w:szCs w:val="22"/>
                </w:rPr>
                <w:t>п. 7</w:t>
              </w:r>
            </w:hyperlink>
            <w:r w:rsidRPr="00D2420E">
              <w:rPr>
                <w:rFonts w:ascii="Times New Roman" w:hAnsi="Times New Roman" w:cs="Times New Roman"/>
                <w:szCs w:val="22"/>
              </w:rPr>
              <w:t xml:space="preserve"> Постановления Пленума ВАС РФ от 22.06.2012 N 35).</w:t>
            </w:r>
          </w:p>
          <w:p w:rsidR="00E51683" w:rsidRPr="00D2420E" w:rsidRDefault="00E51683" w:rsidP="00D2420E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D2420E" w:rsidRPr="00D2420E" w:rsidRDefault="00D2420E" w:rsidP="00D2420E">
            <w:pPr>
              <w:pStyle w:val="ConsPlusNormal"/>
              <w:outlineLvl w:val="0"/>
              <w:rPr>
                <w:rFonts w:ascii="Times New Roman" w:hAnsi="Times New Roman" w:cs="Times New Roman"/>
                <w:szCs w:val="22"/>
              </w:rPr>
            </w:pPr>
            <w:r w:rsidRPr="00D2420E">
              <w:rPr>
                <w:rFonts w:ascii="Times New Roman" w:hAnsi="Times New Roman" w:cs="Times New Roman"/>
                <w:b/>
                <w:szCs w:val="22"/>
              </w:rPr>
              <w:t>Кто может подать заявление о вступлении в дело о банкротстве</w:t>
            </w:r>
          </w:p>
          <w:p w:rsidR="00D2420E" w:rsidRPr="00D2420E" w:rsidRDefault="00D2420E" w:rsidP="00D2420E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E51683"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  <w:t>Обратиться с заявлением о вступлении в дело о банкротстве может лицо, чьи требования к должнику подтверждены вступившим в силу судебным актом</w:t>
            </w:r>
            <w:r w:rsidRPr="00D2420E">
              <w:rPr>
                <w:rFonts w:ascii="Times New Roman" w:hAnsi="Times New Roman" w:cs="Times New Roman"/>
                <w:szCs w:val="22"/>
              </w:rPr>
              <w:t xml:space="preserve"> (в том числе о выдаче исполнительных листов на принудительное исполнение решений третейского суда о взыскании с должника денежных средств). Это могут (</w:t>
            </w:r>
            <w:hyperlink r:id="rId14">
              <w:r w:rsidRPr="00D2420E">
                <w:rPr>
                  <w:rFonts w:ascii="Times New Roman" w:hAnsi="Times New Roman" w:cs="Times New Roman"/>
                  <w:color w:val="0000FF"/>
                  <w:szCs w:val="22"/>
                </w:rPr>
                <w:t>п. п. 1</w:t>
              </w:r>
            </w:hyperlink>
            <w:r w:rsidRPr="00D2420E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15">
              <w:r w:rsidRPr="00D2420E">
                <w:rPr>
                  <w:rFonts w:ascii="Times New Roman" w:hAnsi="Times New Roman" w:cs="Times New Roman"/>
                  <w:color w:val="0000FF"/>
                  <w:szCs w:val="22"/>
                </w:rPr>
                <w:t>2 ст. 7</w:t>
              </w:r>
            </w:hyperlink>
            <w:r w:rsidRPr="00D2420E">
              <w:rPr>
                <w:rFonts w:ascii="Times New Roman" w:hAnsi="Times New Roman" w:cs="Times New Roman"/>
                <w:szCs w:val="22"/>
              </w:rPr>
              <w:t xml:space="preserve"> Закона о банкротстве):</w:t>
            </w:r>
          </w:p>
          <w:p w:rsidR="00D2420E" w:rsidRPr="00D2420E" w:rsidRDefault="00D2420E" w:rsidP="00D2420E">
            <w:pPr>
              <w:pStyle w:val="ConsPlusNormal"/>
              <w:numPr>
                <w:ilvl w:val="0"/>
                <w:numId w:val="3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D2420E">
              <w:rPr>
                <w:rFonts w:ascii="Times New Roman" w:hAnsi="Times New Roman" w:cs="Times New Roman"/>
                <w:szCs w:val="22"/>
              </w:rPr>
              <w:t>конкурсный кредитор;</w:t>
            </w:r>
          </w:p>
          <w:p w:rsidR="00D2420E" w:rsidRPr="00E51683" w:rsidRDefault="00D2420E" w:rsidP="00D2420E">
            <w:pPr>
              <w:pStyle w:val="ConsPlusNormal"/>
              <w:numPr>
                <w:ilvl w:val="0"/>
                <w:numId w:val="3"/>
              </w:numPr>
              <w:spacing w:before="220"/>
              <w:jc w:val="both"/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</w:pPr>
            <w:r w:rsidRPr="00E51683"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  <w:t>работник (бывший работник) должника;</w:t>
            </w:r>
          </w:p>
          <w:p w:rsidR="00D2420E" w:rsidRPr="00D2420E" w:rsidRDefault="00D2420E" w:rsidP="00D2420E">
            <w:pPr>
              <w:pStyle w:val="ConsPlusNormal"/>
              <w:numPr>
                <w:ilvl w:val="0"/>
                <w:numId w:val="3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hyperlink r:id="rId16">
              <w:r w:rsidRPr="00D2420E">
                <w:rPr>
                  <w:rFonts w:ascii="Times New Roman" w:hAnsi="Times New Roman" w:cs="Times New Roman"/>
                  <w:color w:val="0000FF"/>
                  <w:szCs w:val="22"/>
                </w:rPr>
                <w:t>уполномоченный орган</w:t>
              </w:r>
            </w:hyperlink>
            <w:r w:rsidRPr="00D2420E">
              <w:rPr>
                <w:rFonts w:ascii="Times New Roman" w:hAnsi="Times New Roman" w:cs="Times New Roman"/>
                <w:szCs w:val="22"/>
              </w:rPr>
              <w:t xml:space="preserve"> - ФНС России. При подаче заявления иным федеральным исполнительным органом суд пересылает заявление в ФНС России для утверждения.</w:t>
            </w:r>
          </w:p>
          <w:p w:rsidR="00D2420E" w:rsidRPr="00D2420E" w:rsidRDefault="00D2420E" w:rsidP="00D2420E">
            <w:pPr>
              <w:pStyle w:val="ConsPlusNormal"/>
              <w:spacing w:before="220"/>
              <w:ind w:left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D2420E">
              <w:rPr>
                <w:rFonts w:ascii="Times New Roman" w:hAnsi="Times New Roman" w:cs="Times New Roman"/>
                <w:szCs w:val="22"/>
              </w:rPr>
              <w:lastRenderedPageBreak/>
              <w:t>Уполномоченные органы также могут обращаться в суд по истечении 30 дней с даты принятия ими решения о взыскании задолженности (</w:t>
            </w:r>
            <w:hyperlink r:id="rId17">
              <w:r w:rsidRPr="00D2420E">
                <w:rPr>
                  <w:rFonts w:ascii="Times New Roman" w:hAnsi="Times New Roman" w:cs="Times New Roman"/>
                  <w:color w:val="0000FF"/>
                  <w:szCs w:val="22"/>
                </w:rPr>
                <w:t>п. 2 ст. 7</w:t>
              </w:r>
            </w:hyperlink>
            <w:r w:rsidRPr="00D2420E">
              <w:rPr>
                <w:rFonts w:ascii="Times New Roman" w:hAnsi="Times New Roman" w:cs="Times New Roman"/>
                <w:szCs w:val="22"/>
              </w:rPr>
              <w:t xml:space="preserve"> Закона о банкротстве).</w:t>
            </w:r>
          </w:p>
          <w:p w:rsidR="00D2420E" w:rsidRPr="00D2420E" w:rsidRDefault="00D2420E" w:rsidP="00D2420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2420E">
              <w:rPr>
                <w:rFonts w:ascii="Times New Roman" w:hAnsi="Times New Roman" w:cs="Times New Roman"/>
                <w:sz w:val="20"/>
              </w:rPr>
              <w:t xml:space="preserve">Источник: </w:t>
            </w:r>
            <w:hyperlink r:id="rId18">
              <w:r w:rsidRPr="00D2420E">
                <w:rPr>
                  <w:rFonts w:ascii="Times New Roman" w:hAnsi="Times New Roman" w:cs="Times New Roman"/>
                  <w:i/>
                  <w:color w:val="0000FF"/>
                  <w:sz w:val="20"/>
                </w:rPr>
                <w:br/>
                <w:t>Готовое решение: Как подать заявление о вступлении в дело о банкротстве юридического лица (КонсультантПлюс, 2025) {КонсультантПлюс}</w:t>
              </w:r>
            </w:hyperlink>
            <w:r w:rsidRPr="00D2420E">
              <w:rPr>
                <w:rFonts w:ascii="Times New Roman" w:hAnsi="Times New Roman" w:cs="Times New Roman"/>
                <w:sz w:val="20"/>
              </w:rPr>
              <w:br/>
            </w:r>
          </w:p>
          <w:p w:rsidR="00D2420E" w:rsidRPr="00737199" w:rsidRDefault="00D2420E" w:rsidP="00D2420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37199">
              <w:rPr>
                <w:rFonts w:ascii="Times New Roman" w:hAnsi="Times New Roman" w:cs="Times New Roman"/>
                <w:b/>
                <w:szCs w:val="22"/>
              </w:rPr>
              <w:t>Каковы особенности выплаты заработной платы, если в отношении организации-работодателя возбуждено дело о банкротстве?</w:t>
            </w:r>
          </w:p>
          <w:p w:rsidR="00D2420E" w:rsidRPr="00737199" w:rsidRDefault="00D2420E" w:rsidP="00D2420E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Cs w:val="22"/>
              </w:rPr>
            </w:pP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"/>
              <w:gridCol w:w="176"/>
              <w:gridCol w:w="9655"/>
              <w:gridCol w:w="176"/>
            </w:tblGrid>
            <w:tr w:rsidR="00D2420E" w:rsidRPr="00737199" w:rsidTr="00BA4D7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950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420E" w:rsidRPr="00737199" w:rsidRDefault="00D2420E" w:rsidP="00D2420E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420E" w:rsidRPr="00737199" w:rsidRDefault="00D2420E" w:rsidP="00D2420E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99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D2420E" w:rsidRPr="00737199" w:rsidRDefault="00D2420E" w:rsidP="00D242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E51683">
                    <w:rPr>
                      <w:rFonts w:ascii="Times New Roman" w:hAnsi="Times New Roman" w:cs="Times New Roman"/>
                      <w:b/>
                      <w:bCs/>
                      <w:szCs w:val="22"/>
                      <w:u w:val="single"/>
                    </w:rPr>
                    <w:t>Требования об оплате труда, возникшие до принятия арбитражным судом заявления о признании должника банкротом, включаются в реестр требований кредиторов и погашаются во вторую очередь</w:t>
                  </w:r>
                  <w:r w:rsidRPr="00737199">
                    <w:rPr>
                      <w:rFonts w:ascii="Times New Roman" w:hAnsi="Times New Roman" w:cs="Times New Roman"/>
                      <w:szCs w:val="22"/>
                    </w:rPr>
                    <w:t>. Требования об оплате труда, возникшие после даты принятия указанного заявления, не подлежат включению в реестр требований и исполняются вне очереди за счет конкурсной массы.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420E" w:rsidRPr="00737199" w:rsidRDefault="00D2420E" w:rsidP="00D2420E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</w:tr>
          </w:tbl>
          <w:p w:rsidR="00D2420E" w:rsidRPr="00737199" w:rsidRDefault="00D2420E" w:rsidP="00D2420E">
            <w:pPr>
              <w:pStyle w:val="ConsPlusNormal"/>
              <w:spacing w:before="280"/>
              <w:jc w:val="both"/>
              <w:rPr>
                <w:rFonts w:ascii="Times New Roman" w:hAnsi="Times New Roman" w:cs="Times New Roman"/>
                <w:szCs w:val="22"/>
              </w:rPr>
            </w:pPr>
            <w:r w:rsidRPr="00737199">
              <w:rPr>
                <w:rFonts w:ascii="Times New Roman" w:hAnsi="Times New Roman" w:cs="Times New Roman"/>
                <w:szCs w:val="22"/>
              </w:rPr>
              <w:t>На дату подачи в арбитражный суд заявления о признании должника банкротом определяются состав и размер денежных обязательств, требований о выплате выходных пособий и (или) об оплате труда лиц, работающих или работавших по трудовому договору, и обязательных платежей.</w:t>
            </w:r>
          </w:p>
          <w:p w:rsidR="00D2420E" w:rsidRPr="00737199" w:rsidRDefault="00D2420E" w:rsidP="00D2420E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E51683"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  <w:t>Расчеты по выплате выходных пособий и (или) оплате труда лиц, работающих или работавших по трудовому договору, в рассматриваемом случае производятся во вторую очередь после выплат по требованиям о возмещении вреда жизни и здоровью</w:t>
            </w:r>
            <w:r w:rsidRPr="00737199">
              <w:rPr>
                <w:rFonts w:ascii="Times New Roman" w:hAnsi="Times New Roman" w:cs="Times New Roman"/>
                <w:szCs w:val="22"/>
              </w:rPr>
              <w:t xml:space="preserve"> (</w:t>
            </w:r>
            <w:hyperlink r:id="rId19">
              <w:r w:rsidRPr="00737199">
                <w:rPr>
                  <w:rFonts w:ascii="Times New Roman" w:hAnsi="Times New Roman" w:cs="Times New Roman"/>
                  <w:color w:val="0000FF"/>
                  <w:szCs w:val="22"/>
                </w:rPr>
                <w:t>п. 4 ст. 134</w:t>
              </w:r>
            </w:hyperlink>
            <w:r w:rsidRPr="00737199">
              <w:rPr>
                <w:rFonts w:ascii="Times New Roman" w:hAnsi="Times New Roman" w:cs="Times New Roman"/>
                <w:szCs w:val="22"/>
              </w:rPr>
              <w:t xml:space="preserve"> Закона N 127-ФЗ).</w:t>
            </w:r>
          </w:p>
          <w:p w:rsidR="00D2420E" w:rsidRPr="00E51683" w:rsidRDefault="00D2420E" w:rsidP="00D2420E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Cs w:val="22"/>
                <w:u w:val="single"/>
              </w:rPr>
            </w:pPr>
            <w:r w:rsidRPr="00E51683">
              <w:rPr>
                <w:rFonts w:ascii="Times New Roman" w:hAnsi="Times New Roman" w:cs="Times New Roman"/>
                <w:b/>
                <w:bCs/>
                <w:i/>
                <w:iCs/>
                <w:szCs w:val="22"/>
                <w:u w:val="single"/>
              </w:rPr>
              <w:t>Требования кредиторов второй очереди подлежат пропорциональному удовлетворению в следующем порядке (</w:t>
            </w:r>
            <w:hyperlink r:id="rId20">
              <w:r w:rsidRPr="00E51683">
                <w:rPr>
                  <w:rFonts w:ascii="Times New Roman" w:hAnsi="Times New Roman" w:cs="Times New Roman"/>
                  <w:b/>
                  <w:bCs/>
                  <w:i/>
                  <w:iCs/>
                  <w:color w:val="0000FF"/>
                  <w:szCs w:val="22"/>
                  <w:u w:val="single"/>
                </w:rPr>
                <w:t>п. 5 ст. 136</w:t>
              </w:r>
            </w:hyperlink>
            <w:r w:rsidRPr="00E51683">
              <w:rPr>
                <w:rFonts w:ascii="Times New Roman" w:hAnsi="Times New Roman" w:cs="Times New Roman"/>
                <w:b/>
                <w:bCs/>
                <w:i/>
                <w:iCs/>
                <w:szCs w:val="22"/>
                <w:u w:val="single"/>
              </w:rPr>
              <w:t xml:space="preserve"> Закона N 127-ФЗ):</w:t>
            </w:r>
          </w:p>
          <w:p w:rsidR="00D2420E" w:rsidRPr="00737199" w:rsidRDefault="00D2420E" w:rsidP="00D2420E">
            <w:pPr>
              <w:pStyle w:val="ConsPlusNormal"/>
              <w:numPr>
                <w:ilvl w:val="0"/>
                <w:numId w:val="1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737199">
              <w:rPr>
                <w:rFonts w:ascii="Times New Roman" w:hAnsi="Times New Roman" w:cs="Times New Roman"/>
                <w:szCs w:val="22"/>
              </w:rPr>
              <w:t>в первую очередь - требования о выплате выходных пособий и (или) об оплате труда лиц, работающих или работавших по трудовому договору, в размере не более чем 30 000 руб. за каждый месяц на каждого человека;</w:t>
            </w:r>
          </w:p>
          <w:p w:rsidR="00D2420E" w:rsidRPr="00737199" w:rsidRDefault="00D2420E" w:rsidP="00D2420E">
            <w:pPr>
              <w:pStyle w:val="ConsPlusNormal"/>
              <w:numPr>
                <w:ilvl w:val="0"/>
                <w:numId w:val="1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737199">
              <w:rPr>
                <w:rFonts w:ascii="Times New Roman" w:hAnsi="Times New Roman" w:cs="Times New Roman"/>
                <w:szCs w:val="22"/>
              </w:rPr>
              <w:t>во вторую очередь - оставшиеся требования о выплате выходных пособий и (или) об оплате труда лиц, работающих или работавших по трудовому договору;</w:t>
            </w:r>
          </w:p>
          <w:p w:rsidR="00D2420E" w:rsidRPr="00737199" w:rsidRDefault="00D2420E" w:rsidP="00D2420E">
            <w:pPr>
              <w:pStyle w:val="ConsPlusNormal"/>
              <w:numPr>
                <w:ilvl w:val="0"/>
                <w:numId w:val="1"/>
              </w:numPr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737199">
              <w:rPr>
                <w:rFonts w:ascii="Times New Roman" w:hAnsi="Times New Roman" w:cs="Times New Roman"/>
                <w:szCs w:val="22"/>
              </w:rPr>
              <w:t>в третью очередь - требования о выплате вознаграждений авторам результатов интеллектуальной деятельности.</w:t>
            </w:r>
          </w:p>
          <w:p w:rsidR="00D2420E" w:rsidRPr="00737199" w:rsidRDefault="00D2420E" w:rsidP="00D2420E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737199">
              <w:rPr>
                <w:rFonts w:ascii="Times New Roman" w:hAnsi="Times New Roman" w:cs="Times New Roman"/>
                <w:szCs w:val="22"/>
              </w:rPr>
              <w:t>Требования о выплате выходных пособий и (или) об оплате труда лиц, работающих или работавших по трудовому договору, включаются в реестр требований кредиторов арбитражным управляющим или реестродержателем по представлению арбитражного управляющего, а в случае оспаривания этих требований - на основании судебного акта, устанавливающего состав и размер этих требований.</w:t>
            </w:r>
          </w:p>
          <w:p w:rsidR="00D2420E" w:rsidRPr="00737199" w:rsidRDefault="00D2420E" w:rsidP="00D2420E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737199">
              <w:rPr>
                <w:rFonts w:ascii="Times New Roman" w:hAnsi="Times New Roman" w:cs="Times New Roman"/>
                <w:szCs w:val="22"/>
              </w:rPr>
              <w:t>В реестре требований кредиторов указываются сведения о каждом кредиторе, о размере его требований к должнику, об очередности удовлетворения каждого требования кредитора, а также основания возникновения требований кредиторов (</w:t>
            </w:r>
            <w:hyperlink r:id="rId21">
              <w:r w:rsidRPr="00737199">
                <w:rPr>
                  <w:rFonts w:ascii="Times New Roman" w:hAnsi="Times New Roman" w:cs="Times New Roman"/>
                  <w:color w:val="0000FF"/>
                  <w:szCs w:val="22"/>
                </w:rPr>
                <w:t>п. п. 6</w:t>
              </w:r>
            </w:hyperlink>
            <w:r w:rsidRPr="00737199">
              <w:rPr>
                <w:rFonts w:ascii="Times New Roman" w:hAnsi="Times New Roman" w:cs="Times New Roman"/>
                <w:szCs w:val="22"/>
              </w:rPr>
              <w:t xml:space="preserve">, </w:t>
            </w:r>
            <w:hyperlink r:id="rId22">
              <w:r w:rsidRPr="00737199">
                <w:rPr>
                  <w:rFonts w:ascii="Times New Roman" w:hAnsi="Times New Roman" w:cs="Times New Roman"/>
                  <w:color w:val="0000FF"/>
                  <w:szCs w:val="22"/>
                </w:rPr>
                <w:t>7 ст. 16</w:t>
              </w:r>
            </w:hyperlink>
            <w:r w:rsidRPr="00737199">
              <w:rPr>
                <w:rFonts w:ascii="Times New Roman" w:hAnsi="Times New Roman" w:cs="Times New Roman"/>
                <w:szCs w:val="22"/>
              </w:rPr>
              <w:t xml:space="preserve"> Закона N 127-ФЗ).</w:t>
            </w:r>
          </w:p>
          <w:p w:rsidR="00D2420E" w:rsidRDefault="00D2420E" w:rsidP="00D2420E">
            <w:pPr>
              <w:pStyle w:val="ConsPlusNormal"/>
              <w:outlineLvl w:val="0"/>
              <w:rPr>
                <w:rFonts w:ascii="Times New Roman" w:hAnsi="Times New Roman" w:cs="Times New Roman"/>
                <w:szCs w:val="22"/>
              </w:rPr>
            </w:pPr>
          </w:p>
          <w:p w:rsidR="00D2420E" w:rsidRPr="00737199" w:rsidRDefault="00D2420E" w:rsidP="00D2420E">
            <w:pPr>
              <w:pStyle w:val="ConsPlusNormal"/>
              <w:outlineLvl w:val="0"/>
              <w:rPr>
                <w:rFonts w:ascii="Times New Roman" w:hAnsi="Times New Roman" w:cs="Times New Roman"/>
                <w:szCs w:val="22"/>
              </w:rPr>
            </w:pPr>
            <w:r w:rsidRPr="00737199">
              <w:rPr>
                <w:rFonts w:ascii="Times New Roman" w:hAnsi="Times New Roman" w:cs="Times New Roman"/>
                <w:b/>
                <w:szCs w:val="22"/>
              </w:rPr>
              <w:t>Погашение требований, возникших после даты принятия заявления о признании должника банкротом</w:t>
            </w:r>
          </w:p>
          <w:p w:rsidR="00D2420E" w:rsidRPr="00E51683" w:rsidRDefault="00D2420E" w:rsidP="00D2420E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</w:pPr>
            <w:r w:rsidRPr="00E51683"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  <w:t>Требования об оплате труда лиц, работающих или работавших по трудовому договору, возникшие после даты принятия заявления о признании должника банкротом, являются по общему правилу текущими платежами (</w:t>
            </w:r>
            <w:hyperlink r:id="rId23">
              <w:r w:rsidRPr="00E51683">
                <w:rPr>
                  <w:rFonts w:ascii="Times New Roman" w:hAnsi="Times New Roman" w:cs="Times New Roman"/>
                  <w:b/>
                  <w:bCs/>
                  <w:color w:val="0000FF"/>
                  <w:szCs w:val="22"/>
                  <w:u w:val="single"/>
                </w:rPr>
                <w:t>п. 1 ст. 5</w:t>
              </w:r>
            </w:hyperlink>
            <w:r w:rsidRPr="00E51683"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  <w:t xml:space="preserve"> Закона N 127-ФЗ).</w:t>
            </w:r>
          </w:p>
          <w:p w:rsidR="00D2420E" w:rsidRPr="00737199" w:rsidRDefault="00D2420E" w:rsidP="00D2420E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E51683"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  <w:t>Требования кредиторов по текущим платежам не подлежат включению в реестр требований кредиторов (</w:t>
            </w:r>
            <w:hyperlink r:id="rId24">
              <w:r w:rsidRPr="00E51683">
                <w:rPr>
                  <w:rFonts w:ascii="Times New Roman" w:hAnsi="Times New Roman" w:cs="Times New Roman"/>
                  <w:b/>
                  <w:bCs/>
                  <w:color w:val="0000FF"/>
                  <w:szCs w:val="22"/>
                  <w:u w:val="single"/>
                </w:rPr>
                <w:t>п. 2 ст. 5</w:t>
              </w:r>
            </w:hyperlink>
            <w:r w:rsidRPr="00E51683"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  <w:t xml:space="preserve"> Закона N 127-ФЗ</w:t>
            </w:r>
            <w:r w:rsidRPr="00737199">
              <w:rPr>
                <w:rFonts w:ascii="Times New Roman" w:hAnsi="Times New Roman" w:cs="Times New Roman"/>
                <w:szCs w:val="22"/>
              </w:rPr>
              <w:t>).</w:t>
            </w:r>
          </w:p>
          <w:p w:rsidR="00D2420E" w:rsidRPr="00E51683" w:rsidRDefault="00D2420E" w:rsidP="00D2420E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</w:pPr>
            <w:r w:rsidRPr="00E51683"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  <w:t xml:space="preserve">Требования кредиторов по текущим платежам погашаются вне очереди за счет конкурсной массы </w:t>
            </w:r>
            <w:r w:rsidRPr="00E51683"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  <w:lastRenderedPageBreak/>
              <w:t>преимущественно перед кредиторами, требования которых возникли до принятия заявления о признании должника банкротом (</w:t>
            </w:r>
            <w:hyperlink r:id="rId25">
              <w:r w:rsidRPr="00E51683">
                <w:rPr>
                  <w:rFonts w:ascii="Times New Roman" w:hAnsi="Times New Roman" w:cs="Times New Roman"/>
                  <w:b/>
                  <w:bCs/>
                  <w:color w:val="0000FF"/>
                  <w:szCs w:val="22"/>
                  <w:u w:val="single"/>
                </w:rPr>
                <w:t>п. 1 ст. 134</w:t>
              </w:r>
            </w:hyperlink>
            <w:r w:rsidRPr="00E51683"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  <w:t xml:space="preserve"> Закона N 127-ФЗ).</w:t>
            </w:r>
          </w:p>
          <w:p w:rsidR="00D2420E" w:rsidRPr="00737199" w:rsidRDefault="00D2420E" w:rsidP="00D2420E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737199">
              <w:rPr>
                <w:rFonts w:ascii="Times New Roman" w:hAnsi="Times New Roman" w:cs="Times New Roman"/>
                <w:szCs w:val="22"/>
              </w:rPr>
              <w:t>Требования об оплате труда лиц, работающих или работавших (после даты принятия заявления о признании должника банкротом) по трудовому договору, требования о выплате выходных пособий удовлетворяются во вторую очередь после выплаты судебных расходов (за некоторым исключением) и вознаграждения арбитражному управляющему (</w:t>
            </w:r>
            <w:hyperlink r:id="rId26">
              <w:r w:rsidRPr="00737199">
                <w:rPr>
                  <w:rFonts w:ascii="Times New Roman" w:hAnsi="Times New Roman" w:cs="Times New Roman"/>
                  <w:color w:val="0000FF"/>
                  <w:szCs w:val="22"/>
                </w:rPr>
                <w:t>п. 2 ст. 134</w:t>
              </w:r>
            </w:hyperlink>
            <w:r w:rsidRPr="00737199">
              <w:rPr>
                <w:rFonts w:ascii="Times New Roman" w:hAnsi="Times New Roman" w:cs="Times New Roman"/>
                <w:szCs w:val="22"/>
              </w:rPr>
              <w:t xml:space="preserve"> Закона N 127-ФЗ, </w:t>
            </w:r>
            <w:hyperlink r:id="rId27">
              <w:r w:rsidRPr="00737199">
                <w:rPr>
                  <w:rFonts w:ascii="Times New Roman" w:hAnsi="Times New Roman" w:cs="Times New Roman"/>
                  <w:color w:val="0000FF"/>
                  <w:szCs w:val="22"/>
                </w:rPr>
                <w:t>п. 3</w:t>
              </w:r>
            </w:hyperlink>
            <w:r w:rsidRPr="00737199">
              <w:rPr>
                <w:rFonts w:ascii="Times New Roman" w:hAnsi="Times New Roman" w:cs="Times New Roman"/>
                <w:szCs w:val="22"/>
              </w:rPr>
              <w:t xml:space="preserve"> Постановления Конституционного Суда РФ от 19.03.2024 N 11-П).</w:t>
            </w:r>
          </w:p>
          <w:p w:rsidR="00D2420E" w:rsidRPr="00737199" w:rsidRDefault="00D2420E" w:rsidP="00D2420E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Cs w:val="22"/>
              </w:rPr>
            </w:pPr>
            <w:r w:rsidRPr="00737199">
              <w:rPr>
                <w:rFonts w:ascii="Times New Roman" w:hAnsi="Times New Roman" w:cs="Times New Roman"/>
                <w:szCs w:val="22"/>
              </w:rPr>
              <w:t>Требования кредиторов по текущим платежам, относящиеся к одной очереди, удовлетворяются в порядке календарной очередности (</w:t>
            </w:r>
            <w:hyperlink r:id="rId28">
              <w:r w:rsidRPr="00737199">
                <w:rPr>
                  <w:rFonts w:ascii="Times New Roman" w:hAnsi="Times New Roman" w:cs="Times New Roman"/>
                  <w:color w:val="0000FF"/>
                  <w:szCs w:val="22"/>
                </w:rPr>
                <w:t>п. 2 ст. 134</w:t>
              </w:r>
            </w:hyperlink>
            <w:r w:rsidRPr="00737199">
              <w:rPr>
                <w:rFonts w:ascii="Times New Roman" w:hAnsi="Times New Roman" w:cs="Times New Roman"/>
                <w:szCs w:val="22"/>
              </w:rPr>
              <w:t xml:space="preserve"> Закона N 127-ФЗ).</w:t>
            </w:r>
          </w:p>
          <w:p w:rsidR="00737199" w:rsidRDefault="00D2420E" w:rsidP="00D2420E">
            <w:pPr>
              <w:rPr>
                <w:rFonts w:ascii="Times New Roman" w:hAnsi="Times New Roman"/>
              </w:rPr>
            </w:pPr>
            <w:r w:rsidRPr="00737199">
              <w:rPr>
                <w:rFonts w:ascii="Times New Roman" w:hAnsi="Times New Roman"/>
                <w:sz w:val="20"/>
                <w:szCs w:val="20"/>
              </w:rPr>
              <w:t xml:space="preserve">Источник: </w:t>
            </w:r>
            <w:hyperlink r:id="rId29">
              <w:r w:rsidRPr="00737199">
                <w:rPr>
                  <w:rFonts w:ascii="Times New Roman" w:hAnsi="Times New Roman"/>
                  <w:i/>
                  <w:color w:val="0000FF"/>
                  <w:sz w:val="20"/>
                  <w:szCs w:val="20"/>
                </w:rPr>
                <w:br/>
                <w:t>Вопрос: Каковы особенности выплаты заработной платы, если в отношении организации-работодателя возбуждено дело о банкротстве? (Консультация эксперта, 2025) {КонсультантПлюс}</w:t>
              </w:r>
            </w:hyperlink>
            <w:r w:rsidRPr="00737199">
              <w:rPr>
                <w:rFonts w:ascii="Times New Roman" w:hAnsi="Times New Roman"/>
                <w:sz w:val="20"/>
                <w:szCs w:val="20"/>
              </w:rPr>
              <w:br/>
            </w:r>
          </w:p>
          <w:p w:rsidR="00E51683" w:rsidRPr="00737199" w:rsidRDefault="00E51683" w:rsidP="00D2420E">
            <w:pPr>
              <w:rPr>
                <w:rFonts w:ascii="Times New Roman" w:hAnsi="Times New Roman"/>
              </w:rPr>
            </w:pPr>
            <w:bookmarkStart w:id="0" w:name="_GoBack"/>
            <w:bookmarkEnd w:id="0"/>
          </w:p>
          <w:p w:rsidR="00737199" w:rsidRDefault="00737199" w:rsidP="00737199">
            <w:pPr>
              <w:spacing w:after="1" w:line="220" w:lineRule="atLeas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737199" w:rsidRDefault="00737199" w:rsidP="00737199">
      <w:pPr>
        <w:tabs>
          <w:tab w:val="left" w:pos="5255"/>
        </w:tabs>
        <w:spacing w:after="0" w:line="240" w:lineRule="auto"/>
        <w:ind w:right="-28" w:firstLine="540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lastRenderedPageBreak/>
        <w:t xml:space="preserve">Для </w:t>
      </w:r>
      <w:proofErr w:type="gramStart"/>
      <w:r>
        <w:rPr>
          <w:rFonts w:ascii="Times New Roman" w:eastAsia="Times New Roman" w:hAnsi="Times New Roman"/>
          <w:b/>
          <w:lang w:eastAsia="ru-RU"/>
        </w:rPr>
        <w:t>поиска  информации</w:t>
      </w:r>
      <w:proofErr w:type="gramEnd"/>
      <w:r>
        <w:rPr>
          <w:rFonts w:ascii="Times New Roman" w:eastAsia="Times New Roman" w:hAnsi="Times New Roman"/>
          <w:b/>
          <w:lang w:eastAsia="ru-RU"/>
        </w:rPr>
        <w:t xml:space="preserve"> по вопросу использовались ключевые слова в строке «быстрый поиск»:</w:t>
      </w:r>
    </w:p>
    <w:p w:rsidR="00737199" w:rsidRDefault="00737199" w:rsidP="0073719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color w:val="FF0000"/>
          <w:lang w:eastAsia="ru-RU"/>
        </w:rPr>
      </w:pPr>
      <w:r>
        <w:rPr>
          <w:rFonts w:ascii="Times New Roman" w:eastAsia="Times New Roman" w:hAnsi="Times New Roman"/>
          <w:color w:val="FF0000"/>
          <w:lang w:eastAsia="ru-RU"/>
        </w:rPr>
        <w:t>«</w:t>
      </w:r>
      <w:r w:rsidR="00D2420E">
        <w:rPr>
          <w:rFonts w:ascii="Times New Roman" w:eastAsia="Times New Roman" w:hAnsi="Times New Roman"/>
          <w:color w:val="FF0000"/>
          <w:lang w:eastAsia="ru-RU"/>
        </w:rPr>
        <w:t>вступление в дело о банкротстве</w:t>
      </w:r>
      <w:r>
        <w:rPr>
          <w:rFonts w:ascii="Times New Roman" w:eastAsia="Times New Roman" w:hAnsi="Times New Roman"/>
          <w:color w:val="FF0000"/>
          <w:lang w:eastAsia="ru-RU"/>
        </w:rPr>
        <w:t>»</w:t>
      </w:r>
    </w:p>
    <w:p w:rsidR="00737199" w:rsidRDefault="00737199" w:rsidP="0073719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color w:val="FF0000"/>
          <w:lang w:eastAsia="ru-RU"/>
        </w:rPr>
      </w:pPr>
    </w:p>
    <w:p w:rsidR="00737199" w:rsidRDefault="00737199" w:rsidP="00737199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right="-28" w:firstLine="540"/>
        <w:jc w:val="both"/>
        <w:outlineLvl w:val="0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Поиск информации осуществлялся при помощи «</w:t>
      </w:r>
      <w:proofErr w:type="spellStart"/>
      <w:r>
        <w:rPr>
          <w:rFonts w:ascii="Times New Roman" w:eastAsia="Times New Roman" w:hAnsi="Times New Roman"/>
          <w:b/>
          <w:lang w:val="en-US" w:eastAsia="ru-RU"/>
        </w:rPr>
        <w:t>i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» к ст. </w:t>
      </w:r>
      <w:r w:rsidR="00D2420E">
        <w:rPr>
          <w:rFonts w:ascii="Times New Roman" w:eastAsia="Times New Roman" w:hAnsi="Times New Roman"/>
          <w:b/>
          <w:lang w:eastAsia="ru-RU"/>
        </w:rPr>
        <w:t>63 127-фз</w:t>
      </w:r>
    </w:p>
    <w:p w:rsidR="00737199" w:rsidRDefault="00737199" w:rsidP="00737199">
      <w:pPr>
        <w:widowControl w:val="0"/>
        <w:autoSpaceDE w:val="0"/>
        <w:autoSpaceDN w:val="0"/>
        <w:adjustRightInd w:val="0"/>
        <w:spacing w:after="0" w:line="240" w:lineRule="auto"/>
        <w:ind w:right="-28" w:firstLine="540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p w:rsidR="00737199" w:rsidRDefault="00737199" w:rsidP="00737199">
      <w:pPr>
        <w:spacing w:after="0" w:line="240" w:lineRule="auto"/>
        <w:rPr>
          <w:rFonts w:ascii="Times New Roman" w:eastAsia="Times New Roman" w:hAnsi="Times New Roman"/>
          <w:i/>
          <w:iCs/>
          <w:lang w:eastAsia="ru-RU"/>
        </w:rPr>
      </w:pPr>
      <w:r>
        <w:rPr>
          <w:rFonts w:ascii="Times New Roman" w:eastAsia="Times New Roman" w:hAnsi="Times New Roman"/>
          <w:i/>
          <w:iCs/>
          <w:lang w:eastAsia="ru-RU"/>
        </w:rPr>
        <w:t xml:space="preserve">Во вложении файл «Папка» с полезными материалами. </w:t>
      </w:r>
    </w:p>
    <w:p w:rsidR="00737199" w:rsidRDefault="00737199" w:rsidP="00737199">
      <w:pPr>
        <w:spacing w:after="0" w:line="240" w:lineRule="auto"/>
        <w:rPr>
          <w:rFonts w:ascii="Times New Roman" w:eastAsia="Times New Roman" w:hAnsi="Times New Roman"/>
          <w:i/>
          <w:iCs/>
          <w:lang w:eastAsia="ru-RU"/>
        </w:rPr>
      </w:pPr>
      <w:r>
        <w:rPr>
          <w:rFonts w:ascii="Times New Roman" w:eastAsia="Times New Roman" w:hAnsi="Times New Roman"/>
          <w:i/>
          <w:iCs/>
          <w:lang w:eastAsia="ru-RU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:rsidR="00737199" w:rsidRDefault="00737199" w:rsidP="00737199">
      <w:pPr>
        <w:spacing w:after="0" w:line="240" w:lineRule="auto"/>
        <w:ind w:left="720"/>
        <w:contextualSpacing/>
        <w:rPr>
          <w:rFonts w:ascii="Times New Roman" w:eastAsia="Times New Roman" w:hAnsi="Times New Roman"/>
          <w:i/>
          <w:iCs/>
          <w:color w:val="000000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lang w:eastAsia="ru-RU"/>
        </w:rPr>
        <w:t>Как это сделать:</w:t>
      </w:r>
    </w:p>
    <w:p w:rsidR="00737199" w:rsidRDefault="00737199" w:rsidP="0073719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i/>
          <w:iCs/>
          <w:color w:val="000000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Сохраните файл-вложение с </w:t>
      </w:r>
      <w:proofErr w:type="gramStart"/>
      <w:r>
        <w:rPr>
          <w:rFonts w:ascii="Times New Roman" w:eastAsia="Times New Roman" w:hAnsi="Times New Roman"/>
          <w:i/>
          <w:iCs/>
          <w:color w:val="000000"/>
          <w:lang w:eastAsia="ru-RU"/>
        </w:rPr>
        <w:t>расширением .</w:t>
      </w:r>
      <w:r>
        <w:rPr>
          <w:rFonts w:ascii="Times New Roman" w:eastAsia="Times New Roman" w:hAnsi="Times New Roman"/>
          <w:i/>
          <w:iCs/>
          <w:color w:val="000000"/>
          <w:lang w:val="en-US" w:eastAsia="ru-RU"/>
        </w:rPr>
        <w:t>LSTZ</w:t>
      </w:r>
      <w:proofErr w:type="gramEnd"/>
      <w:r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  из письма, например, на рабочий стол.</w:t>
      </w:r>
    </w:p>
    <w:p w:rsidR="00737199" w:rsidRDefault="00737199" w:rsidP="0073719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i/>
          <w:iCs/>
          <w:color w:val="000000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Откройте в </w:t>
      </w:r>
      <w:proofErr w:type="gramStart"/>
      <w:r>
        <w:rPr>
          <w:rFonts w:ascii="Times New Roman" w:eastAsia="Times New Roman" w:hAnsi="Times New Roman"/>
          <w:i/>
          <w:iCs/>
          <w:color w:val="000000"/>
          <w:lang w:eastAsia="ru-RU"/>
        </w:rPr>
        <w:t>КонсультантПлюс  «</w:t>
      </w:r>
      <w:proofErr w:type="gramEnd"/>
      <w:r>
        <w:rPr>
          <w:rFonts w:ascii="Times New Roman" w:eastAsia="Times New Roman" w:hAnsi="Times New Roman"/>
          <w:i/>
          <w:iCs/>
          <w:color w:val="000000"/>
          <w:lang w:eastAsia="ru-RU"/>
        </w:rPr>
        <w:t>Избранное», с левой стороны перейдите в раздел «Папки».</w:t>
      </w:r>
    </w:p>
    <w:p w:rsidR="00737199" w:rsidRDefault="00737199" w:rsidP="0073719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i/>
          <w:iCs/>
          <w:color w:val="000000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lang w:eastAsia="ru-RU"/>
        </w:rPr>
        <w:t>Нажать в правом верхнем углу на кнопку «Экспорт/Импорт» и выбрать команду «Импорт из системного файла», выбрать сохраненный Вами на рабочий стол файл. Импортированная папка будет включена в список папок.</w:t>
      </w:r>
    </w:p>
    <w:p w:rsidR="00737199" w:rsidRDefault="00737199" w:rsidP="00737199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/>
          <w:i/>
          <w:iCs/>
          <w:color w:val="000000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lang w:eastAsia="ru-RU"/>
        </w:rPr>
        <w:t>Обратите внимание, что в Вашу папку з</w:t>
      </w:r>
      <w:r>
        <w:rPr>
          <w:rFonts w:ascii="Times New Roman" w:eastAsia="Times New Roman" w:hAnsi="Times New Roman"/>
          <w:i/>
          <w:iCs/>
          <w:lang w:eastAsia="ru-RU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>
        <w:rPr>
          <w:rFonts w:ascii="Times New Roman" w:eastAsia="Times New Roman" w:hAnsi="Times New Roman"/>
          <w:i/>
          <w:iCs/>
          <w:lang w:val="en-US" w:eastAsia="ru-RU"/>
        </w:rPr>
        <w:t>Word</w:t>
      </w:r>
      <w:r>
        <w:rPr>
          <w:rFonts w:ascii="Times New Roman" w:eastAsia="Times New Roman" w:hAnsi="Times New Roman"/>
          <w:i/>
          <w:iCs/>
          <w:lang w:eastAsia="ru-RU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:rsidR="00737199" w:rsidRDefault="00737199" w:rsidP="007371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Полезные документы:</w:t>
      </w:r>
    </w:p>
    <w:p w:rsidR="00737199" w:rsidRDefault="00737199" w:rsidP="0073719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lang w:eastAsia="ru-RU"/>
        </w:rPr>
      </w:pPr>
    </w:p>
    <w:p w:rsidR="00737199" w:rsidRDefault="00737199">
      <w:pPr>
        <w:pStyle w:val="ConsPlusNormal"/>
        <w:rPr>
          <w:rFonts w:ascii="Times New Roman" w:hAnsi="Times New Roman" w:cs="Times New Roman"/>
          <w:b/>
          <w:szCs w:val="22"/>
        </w:rPr>
      </w:pPr>
    </w:p>
    <w:sectPr w:rsidR="00737199" w:rsidSect="00737199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FF3357"/>
    <w:multiLevelType w:val="multilevel"/>
    <w:tmpl w:val="9EE4121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48D378A"/>
    <w:multiLevelType w:val="multilevel"/>
    <w:tmpl w:val="C8D41C8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F9C"/>
    <w:rsid w:val="005F3F9C"/>
    <w:rsid w:val="00737199"/>
    <w:rsid w:val="00935316"/>
    <w:rsid w:val="00D2420E"/>
    <w:rsid w:val="00E5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3A73B"/>
  <w15:chartTrackingRefBased/>
  <w15:docId w15:val="{6D5C132C-77A1-476A-8CDE-AE0647F27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719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3F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371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70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0096&amp;dst=100673" TargetMode="External"/><Relationship Id="rId13" Type="http://schemas.openxmlformats.org/officeDocument/2006/relationships/hyperlink" Target="https://login.consultant.ru/link/?req=doc&amp;base=LAW&amp;n=494018&amp;dst=100026" TargetMode="External"/><Relationship Id="rId18" Type="http://schemas.openxmlformats.org/officeDocument/2006/relationships/hyperlink" Target="https://login.consultant.ru/link/?req=doc&amp;base=CJI&amp;n=111478&amp;dst=100010" TargetMode="External"/><Relationship Id="rId26" Type="http://schemas.openxmlformats.org/officeDocument/2006/relationships/hyperlink" Target="https://login.consultant.ru/link/?req=doc&amp;base=LAW&amp;n=500096&amp;dst=526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500096&amp;dst=5224" TargetMode="External"/><Relationship Id="rId7" Type="http://schemas.openxmlformats.org/officeDocument/2006/relationships/hyperlink" Target="https://login.consultant.ru/link/?req=doc&amp;base=LAW&amp;n=500096&amp;dst=100745" TargetMode="External"/><Relationship Id="rId12" Type="http://schemas.openxmlformats.org/officeDocument/2006/relationships/hyperlink" Target="https://login.consultant.ru/link/?req=doc&amp;base=LAW&amp;n=500096&amp;dst=102209" TargetMode="External"/><Relationship Id="rId17" Type="http://schemas.openxmlformats.org/officeDocument/2006/relationships/hyperlink" Target="https://login.consultant.ru/link/?req=doc&amp;base=LAW&amp;n=500096&amp;dst=6766" TargetMode="External"/><Relationship Id="rId25" Type="http://schemas.openxmlformats.org/officeDocument/2006/relationships/hyperlink" Target="https://login.consultant.ru/link/?req=doc&amp;base=LAW&amp;n=500096&amp;dst=1254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314567&amp;dst=100004" TargetMode="External"/><Relationship Id="rId20" Type="http://schemas.openxmlformats.org/officeDocument/2006/relationships/hyperlink" Target="https://login.consultant.ru/link/?req=doc&amp;base=LAW&amp;n=500096&amp;dst=5269" TargetMode="External"/><Relationship Id="rId29" Type="http://schemas.openxmlformats.org/officeDocument/2006/relationships/hyperlink" Target="https://login.consultant.ru/link/?req=doc&amp;base=QUEST&amp;n=197912&amp;dst=10002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1" Type="http://schemas.openxmlformats.org/officeDocument/2006/relationships/hyperlink" Target="https://login.consultant.ru/link/?req=doc&amp;base=LAW&amp;n=500096&amp;dst=707" TargetMode="External"/><Relationship Id="rId24" Type="http://schemas.openxmlformats.org/officeDocument/2006/relationships/hyperlink" Target="https://login.consultant.ru/link/?req=doc&amp;base=LAW&amp;n=500096&amp;dst=63" TargetMode="External"/><Relationship Id="rId5" Type="http://schemas.openxmlformats.org/officeDocument/2006/relationships/hyperlink" Target="https://stories.consultantugra.ru/" TargetMode="External"/><Relationship Id="rId15" Type="http://schemas.openxmlformats.org/officeDocument/2006/relationships/hyperlink" Target="https://login.consultant.ru/link/?req=doc&amp;base=LAW&amp;n=500096&amp;dst=5192" TargetMode="External"/><Relationship Id="rId23" Type="http://schemas.openxmlformats.org/officeDocument/2006/relationships/hyperlink" Target="https://login.consultant.ru/link/?req=doc&amp;base=LAW&amp;n=500096&amp;dst=5190" TargetMode="External"/><Relationship Id="rId28" Type="http://schemas.openxmlformats.org/officeDocument/2006/relationships/hyperlink" Target="https://login.consultant.ru/link/?req=doc&amp;base=LAW&amp;n=500096&amp;dst=5265" TargetMode="External"/><Relationship Id="rId10" Type="http://schemas.openxmlformats.org/officeDocument/2006/relationships/hyperlink" Target="https://login.consultant.ru/link/?req=doc&amp;base=LAW&amp;n=500096&amp;dst=100533" TargetMode="External"/><Relationship Id="rId19" Type="http://schemas.openxmlformats.org/officeDocument/2006/relationships/hyperlink" Target="https://login.consultant.ru/link/?req=doc&amp;base=LAW&amp;n=500096&amp;dst=5267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0096&amp;dst=100533" TargetMode="External"/><Relationship Id="rId14" Type="http://schemas.openxmlformats.org/officeDocument/2006/relationships/hyperlink" Target="https://login.consultant.ru/link/?req=doc&amp;base=LAW&amp;n=500096&amp;dst=5191" TargetMode="External"/><Relationship Id="rId22" Type="http://schemas.openxmlformats.org/officeDocument/2006/relationships/hyperlink" Target="https://login.consultant.ru/link/?req=doc&amp;base=LAW&amp;n=500096&amp;dst=100191" TargetMode="External"/><Relationship Id="rId27" Type="http://schemas.openxmlformats.org/officeDocument/2006/relationships/hyperlink" Target="https://login.consultant.ru/link/?req=doc&amp;base=LAW&amp;n=472368&amp;dst=100072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1470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</dc:creator>
  <cp:keywords/>
  <dc:description/>
  <cp:lastModifiedBy>hline</cp:lastModifiedBy>
  <cp:revision>1</cp:revision>
  <dcterms:created xsi:type="dcterms:W3CDTF">2025-12-24T09:11:00Z</dcterms:created>
  <dcterms:modified xsi:type="dcterms:W3CDTF">2025-12-24T10:48:00Z</dcterms:modified>
</cp:coreProperties>
</file>